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v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šeobecn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é obchodné podmienky pre e-shopy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Tieto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šeobecn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é obchodné podmienky ("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Podmienky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") upravujú práva a povinnosti Vás, ako kupujúcich a Nás ako predávajúceho, resp. obchodníka v rámci zmluvných vz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ťahov uzavret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ých prostredníctvom komunikácie na dia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ľku, konkr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étneprostredníctvom E-shopu na webových stránkach </w:t>
      </w:r>
      <w:hyperlink xmlns:r="http://schemas.openxmlformats.org/officeDocument/2006/relationships" r:id="docRId0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0"/>
            <w:u w:val="single"/>
            <w:shd w:fill="FFFF00" w:val="clear"/>
          </w:rPr>
          <w:t xml:space="preserve">www.maluha.sk</w:t>
        </w:r>
      </w:hyperlink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šetky inform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ácie o spracúvaní Va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šich osobn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ých údajov sú obsiahnuté v zásadách spracúvania osobných údajov, ktoré nájdete tu </w:t>
      </w:r>
      <w:hyperlink xmlns:r="http://schemas.openxmlformats.org/officeDocument/2006/relationships" r:id="docRId1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0"/>
            <w:u w:val="single"/>
            <w:shd w:fill="FFFF00" w:val="clear"/>
          </w:rPr>
          <w:t xml:space="preserve">https://www.maluha.sk/informacie-pre-vas/ochrana-osobnych-udajov/</w:t>
        </w:r>
      </w:hyperlink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Ako ur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čite viete, tak komunikujeme prim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árne na dia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ľku. Preto aj pre našu Zmluvu plat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že 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ú pou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žit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é prostriedky komunikácie na dia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ľku, ktor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é umo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žňuj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ú, aby sme sa spolu dohodli bez sú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časnej fyzickej pr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ítomnosti Nás a Vás.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Ak niektorá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časť Podmienok odporuje tomu, čo sme si spoločne schv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álili v rámci procesu Va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šej Objedn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ávky na Na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šom E-shope, bude mať 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áto konkrétna dohoda prednos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ť pred 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ýmito Podmienkami.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niektoré definície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Digitálnym plnením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šetko, čo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žete nak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úpi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na E-shope prostredn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íctvom uzatvorenia Zmluvy na poskytnutie digitálneho plnenia a sú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časne pozost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 z údajov vytvorených a dodaných v digitálnej forme alebo digitálna slu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žba, ktor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Vám umo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žňuje vytv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ára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ť, sprac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ť, uchov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údaje v digitálnej forme alebo pristupova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k tak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ýmto údajom.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Cena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finan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čiastka, ktor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 budete hradi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za Tovar;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Cena za dopravu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finan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čiastka, ktor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 budete hradi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za doručenie Tovaru, a to vr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átane ceny za jeho zabalenie, dopravu,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štovn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alebo iné poplatky;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Celková cena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sú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Ceny a Ceny za dopravu, 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ípadných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ďalš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nákladov a poplatkov, ak tieto nebolo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ur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čiť vopred;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DPH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da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 z pridanej hodnoty podľa platn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právnych predpisov;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E-shop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internetový obchod prevádzkovaný Nami na adrese </w:t>
      </w:r>
      <w:hyperlink xmlns:r="http://schemas.openxmlformats.org/officeDocument/2006/relationships" r:id="docRId2">
        <w:r>
          <w:rPr>
            <w:rFonts w:ascii="Calibri" w:hAnsi="Calibri" w:cs="Calibri" w:eastAsia="Calibri"/>
            <w:b/>
            <w:color w:val="000000"/>
            <w:spacing w:val="0"/>
            <w:position w:val="0"/>
            <w:sz w:val="20"/>
            <w:u w:val="single"/>
            <w:shd w:fill="FFFF00" w:val="clear"/>
          </w:rPr>
          <w:t xml:space="preserve">www.maluha.sk</w:t>
        </w:r>
      </w:hyperlink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00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na ktorom bude prebieha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ákup Tovaru;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Faktúra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da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doklad vystavený v súlade so zákonom o dani z pridanej hodnoty na Celkovú cenu;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My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sme spolo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čnosť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00" w:val="clear"/>
        </w:rPr>
        <w:t xml:space="preserve">Maluha s.r.o.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, so sídlomVy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ševcov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498/14, Brezovica, 02801,Slovenská republika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, 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ČO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00" w:val="clear"/>
        </w:rPr>
        <w:t xml:space="preserve">55038115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zapísaná v Obchodnom registri vedenom Okresným súdom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Žilina, oddiel s.r.o., vložka č 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íslo do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žiadania : el-89723/2022/L, e-mail Maluhainfo@gmail.com,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telefónne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íslo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00" w:val="clear"/>
        </w:rPr>
        <w:t xml:space="preserve">+421914162821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, právnymi predpismi ozna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ako predávajúci a/alebo obchodník; Pre vylú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čenie pochybnost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nie sme prevádzkovate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ľmi online trhu, a teda nie sme osoby, ktor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prevádzkujú a poskytujú Spotrebite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ľom online trh, a to aj ani prostredn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íctvom tretej osoby, a teda nevz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ťahuj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 sa na nás osobitné informa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povinnosti pod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§ 16 a § 17 Zákona o ochrane spotrebite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Objednávka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Vá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 neodvolateľn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návrh na uzavretie Zmluvy o kúpe Tovaru s Nami;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Podnikate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ľ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osoba zap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ísaná v Obchodnom registri, podniká na základe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živnostensk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oprávnenia, podniká na základe iného ne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živnostensk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oprávnenia pod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 osobitn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predpisov alebo osoba, ktorá vykonáva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ľnohospod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ársku výrobu a je zapísaná do evidencie pod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 osobitn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predpisu.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Spotrebite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ľ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fyzick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osoba, ktorá pri uzatváraní a plnení spotrebite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ľskej zmluvy nekon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v rámci predmetu svojej obchodnej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činnosti alebo inej podnikateľskej činnosti.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Spotrebite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ľsk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á kúpna zmluva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kúpna zmluva uzatvorená medzi obchodníkom ako predávajúcim a Spotrebite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ľom ako kupuj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úcim, ak je predmetom kúpy akáko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ľvek hnuteľn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vec, vrátane veci s digitálnymi prvkami, vody, plynu alebo elektriny predávaných v obmedzenom objeme alebo v ur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čenom množstve, a to aj vtedy, ak sa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vec 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šte len vyrobiť alebo vyhotoviť, okrem 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aj pod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 špecifik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ácií Spotrebite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 ako kupuj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úceho.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Tovar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šetko, čo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žete nak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úpi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na E-shope, vr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átane hnute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Tovaru obsahujúceho Digitálny obsah alebo Digitálne slu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žby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ívate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ľsk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ý ú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čet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zriaden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na základe Vami uvedených údajov, ktorý umo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žňuje uchovanie zadan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údajov a uchovávanie histórie objednaného Tovaru a uzavretých zmlúv alebo pristupovanie a vyu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ívanie Digitálneho obsahu dodaného v rámci Zmluvy na poskytnutie digitálneho plnenia;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ste osoba nakupujúca na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šom E-shope,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ávnymi predpismi ozna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ako kupujúci. Ak uvediete v objednávke svoje identifika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íslo (I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ČO) beriete na vedomie, že sa na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 uplatnia ustanovenia týchto Podmienok, ktoré sú osobitne ur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pre Podnikate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ľov ako aj podmienky vz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ájomnej dojednané medzi nami, pri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čom  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ále máte v medziach relevantných právnych predpisov nárok na plnú ochranu vo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 nekal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 a agresívnym obchodným praktikám a proti klamlivému konaniu a klamlivému opomenutiu konania;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Zmluva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kúpna zmluva dohodnutá na základe riadne vyplnenej Objednávky zaslanej prostredníctvom Eshopu, a je uzavretá vo chvíli, kedy od Nás dostanete potvrdenie Objednávky. Zmluvou je tie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zmluva na 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úpu veci s digitálnymi prvkami a zmluva na poskytnutie digitálneho plnenia. V prípade,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sa tieto Podmienky odkazuj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 v ich jednotlivých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častiach alebo jednotliv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bodoch osobitne na zmluvu na kúpu veci s digitálnymi prvkami alebo na zmluvu o poskytnutí digitálneho plnenia, platí takáto osobitná úprava iba pre Tovar a/alebo Digitálne plnenie poskytnuté na základe daného zmluvného typu.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Zmluva uzavretá na dia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ľku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zmluva medzi obchodn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íkom a Spotrebite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ľom dohodnut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a uzavretá výlu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čne prostredn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íctvom jedného alebo viacerých prostriedkov dia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ľkovej komunik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ácie bez sú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časnej fyzickej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ítomnosti obchodníka a Spotrebite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ľa, najm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ä vyu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online rozhrania, elektronickej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šty, telef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ónu, faxu, adresného listu alebo ponukového katalógu (“Zmluva“).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Ob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čiansky z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ákonník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slovenský Zákon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č. 40/1964 Zb. v znen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neskor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predpisov.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Zákon na ochranu spotrebite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ľa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slovensk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Zákon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č. 108/2024 Z. z. o ochrane spotrebiteľa a o zmene a doplnen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niektorých zákonov.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V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šeobecn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é ustanovenia A POU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ČENIE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Kúpa Tovaru je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len cez webové rozhranie E-shopu.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Pri nákupe Tovaru je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šou povinnosťou poskytn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šetky inform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ácie správne, úplne a pravdivo. Informácie, ktoré ste Nám poskytli pri objednaní Tovaru budeme teda pova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žovať za spr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ávne, úplné a pravdivé.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Uzatvorenie zmluvy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Zmluvu s Nami je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uzavrie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iba v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slovenskom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jazyku.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Zmluva je uzatváraná na dia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ľku prostredn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íctvom E-shopu, pri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čom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áklady na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žitie komunikačn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prostriedkov, ktoré pri uzatváraní Zmluvy na dia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ľku využijete, hrad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íte Vy. Tieto náklady nezvy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šuj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 Celkovú cenu Tovaru, a ani sanijako nelí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šia od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ákladnej sadzby, ktorú hradíte za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ívanie týchto prostriedkov (teda najmä za prístup k internetu),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žiadne ďalšie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áklady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Nami teda nad rámec Celkovej ceny nemusíte 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ť. Odoslan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Objednávky súhlasíte s vyu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prostriedkov komunikácie na dia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ľku.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K tomu, aby sme mohli Zmluvu uzavrie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ť, je potrebn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é, aby ste na E-shope vytvorili návrh Objednávky. V tomto návrhu musia by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uveden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nasledovné údaje:</w:t>
      </w:r>
    </w:p>
    <w:p>
      <w:pPr>
        <w:numPr>
          <w:ilvl w:val="0"/>
          <w:numId w:val="3"/>
        </w:numPr>
        <w:spacing w:before="0" w:after="200" w:line="300"/>
        <w:ind w:right="0" w:left="993" w:hanging="426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Informácie o nakupovanom Tovare (na E-shope ozna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čujete Tovar, o ktor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nákup máte záujem, tla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čidlom "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Pridať do koš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íka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");</w:t>
      </w:r>
    </w:p>
    <w:p>
      <w:pPr>
        <w:numPr>
          <w:ilvl w:val="0"/>
          <w:numId w:val="3"/>
        </w:numPr>
        <w:spacing w:before="0" w:after="200" w:line="300"/>
        <w:ind w:right="0" w:left="993" w:hanging="426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Informácie o Cene, Cene za dopravu, DPH, spôsobu platby Celkovej ceny a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žadovanom sp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ôsobe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čenia Tovaru; tieto inform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ácie budú zadané v rámci tvorby návrhu Objednávky v rámci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ívate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prostredia E-shopu, pri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čom inform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ácie o Cene, Cene za dopravu, DPH a Celkovej cene budú Nami automaticky uvedené v návrhu Objednávky na základe Vami zvoleného Tovaru a spôsobu jeho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čenia;</w:t>
      </w:r>
    </w:p>
    <w:p>
      <w:pPr>
        <w:numPr>
          <w:ilvl w:val="0"/>
          <w:numId w:val="3"/>
        </w:numPr>
        <w:spacing w:before="0" w:after="200" w:line="300"/>
        <w:ind w:right="0" w:left="993" w:hanging="426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 identifikačn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údaje slú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žiace k tomu, aby sme mohli dodať Tovar, najm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ä v rozsahu meno, priezvisko,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čovacia adresa, telef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ónne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íslo a e-mailová adresa;</w:t>
      </w:r>
    </w:p>
    <w:p>
      <w:pPr>
        <w:numPr>
          <w:ilvl w:val="0"/>
          <w:numId w:val="3"/>
        </w:numPr>
        <w:spacing w:before="0" w:after="200" w:line="300"/>
        <w:ind w:right="0" w:left="993" w:hanging="426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 prípade Zmluvy, na základe ktorej Vám budeme Tovar dodáva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pravidelne a opakovane, tiež inform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áciu, ako dlho Vám budeme Tovar dodáva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 priebehu tvorby návrhu Objednávky mô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žete až do doby jej vytvorenia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údaje meni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a kontrolovať.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Po vykonaní kontroly prostredníctvom stla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čenia tlačidla "Objedn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ávka s povinnos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ťou platby"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ávku vytvoríte. Pred stla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tla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čidla mus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íte ale 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šte potvrdiť, že ste sa s Podmienkami riadne obozn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ámili  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s nimi vyjadrujetes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úhlas, v opa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čnom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ípade nebude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Objednávku vytvori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ť. K potvrdeniu a 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úhlasu slú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 zaškrt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ávacie polí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čko. Po stlačen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tla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čidla "Objedn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ávka s povinnos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ťou platby " bud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šetky vyplnen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informácie odoslané priamo Nám.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šu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ávku Vám v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čo najkratšom čase po tom, kedy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bude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á, potvrdíme správou odoslanou na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šu e-mailov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 adresu zadanú v Objednávke. Sú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časťou potvrdenia bude zhrnutie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ávky a tieto Podmienky. Potvrdením Objednávky z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šej strany doch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ádza k uzavretiu Zmluvy medzi Nami a Vami. Podmienky v znení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činnom ku dňu objednania tvoria neoddeliteľn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 sú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časť Zmluvy.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Mô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žu nastať aj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ípady, kedy Vám nebudeme môc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ávku potvrdi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ť. Ide najm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ä o situácie, kedy Tovar nie je dostupný alebo prípady, kedy objednáte vä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kusov Tovaru, než koľko je z našej strany umožnen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é. Informáciu o maximálnom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čte kusov Tovaru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vždy v 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ámci E-shopu vopred poskytneme a nemala by pre Vás by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teda prekvapiv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á. V prípade,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nastane 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ýko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ľvek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ôvod, pre ktorý nemô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žeme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ávku potvrdi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ť, budeme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 kontaktova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a zašleme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ponuku na uzavretie Zmluvy v pozmenenej podobe oproti Objednávke. Zmluva je v takom prípade uzavretá vo chvíli, kedy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šu ponuku potvrd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íte Vy.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 prípade,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v 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ámci E-shopu alebo v návrhu Objednávky bude uvedená zjavne chybná Cena najmä v dôsledku technickej chyby, nie sme povinní Vám Tovar za túto Cenu doda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ani v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ípade, kedy ste dostali potvrdenie Objednávky, a teda do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šlo k uzavretiu Zmluvy. V takejto situ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ácii Vás budeme bezodkladne kontaktova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a budeme v takom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ípade oprávnení odstúpi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od Zmluvy, pričom toto odst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úpenie od Zmluvy Vám za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šleme spolu s ponukou na uzatvorenie novej Zmluvy v zmenenej podobe oproti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ávke. Nová Zmluva je v takom prípade uzavretá vo chvíli, kedy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šu ponuku potvrd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íte Vy. V prípade,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Našu ponuku nepotvrd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íte ani v lehote 3 dní od jej odoslania, sme oprávnení od uzatvorenej Zmluvy odstúpi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ť. Za zjavn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 chybu v Cene sa pova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žuje napr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íklad situácia, kedy Cena celkom zjavne nezodpovedá obvyklej cene u iných predajcov v 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čase vytvorenia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ávky alebo celkom zjavne chýba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 je navyše uveden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íslica v Cene.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 prípade, kedy dôjde k uzavretiu Zmluvy, Vám vzniká záväzok  na zaplatenie Celkovej ceny.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 prípade,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áte zriadený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ívate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ľsk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ý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00" w:val="clear"/>
        </w:rPr>
        <w:t xml:space="preserve">čet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,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žete urobiť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ávku prostredníctvom neho. Aj v takom prípade máte ale povinnos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skontrolovať spr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ávnos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ť, pravdivosť 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úplnos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predvyplnen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údajov. Spôsob tvorby Objednávky je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totožn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ý, ako v prípade kupujúceho bez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ívate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čtu,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ýhodou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je, že nie je potrebn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opakovane vypl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ňovať Vaše identifikačn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údaje.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 niektorých prípadoch umo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žňujeme na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ákup Tovaru vyu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žiť zľavu. Pre poskytnutie zľavy je potrebn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é, aby ste v rámci návrhu Objednávky vyplnili údaje o tejto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ľave do vopred určen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ľa. Ak tak urob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íte, bude Vám Tovar poskytnutý so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ľavou.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U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živateľsk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ý ú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čet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Na základe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šej registr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ácie v rámci E-shopu mô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žete pristupovať do svojho Už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ívate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čtu.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Pri registrácii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ívate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čtu je Vašou povinnosťou uviesť spr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ávne a pravdivo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šetky zad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ávané údaje a v prípade zmeny ich aktualizova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Prístup k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ívate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ému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čtu je zabezpečen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ívate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 menom a heslom. Oh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ľadom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ýchto prístupových údajov je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šou povinnosťou zachov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mlčanlivosť a nikomu tieto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údaje neposkytova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ť. V 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ípade,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ôjde k ich zneu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žitiu, nenesieme za to žiadnu zodpovednosť.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ívate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je osobn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a nie ste teda oprávnený umo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žniť jeho využ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ívanie tretími osobami.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 Už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ívate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žeme zrušiť, a to najm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ä v prípade, ke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ď ho dlhšie než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00" w:val="clear"/>
        </w:rPr>
        <w:t xml:space="preserve">36 mesiacov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nevyu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ívate, po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šom odst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úpení od Zmluvy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 v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ípade, kedy poru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íte svoje povinnosti pod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 Zmluvy.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ívate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nemus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by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dostupn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nepretr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žite, a to najm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ä s oh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ľadom na nevyhnutn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 údr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žbu hardv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érového a softvérového vybavenia.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cenové a platobné podmienky, výhrada vlastnického práva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Cena je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uveden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v rámci E-shopu, v návrhu Objednávky a v Zmluve. V prípade rozporu medzi Cenou uvedenou pri Tovare v rámci E-shopu a Cenou uvedenou v návrhu Objednávky sa uplatní Cena uvedená v návrhu Objednávky, ktorá bude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totožn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s cenou v Zmluve. V rámci návrhu Objednávky je tie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uveden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Cena za dopravu, prípadne podmienky, kedy je doprava zadarmo.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Celková cena pod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 bodu 1.4 je uveden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vrátane DPH, vrátane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šetk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poplatkov stanovených osobitnými právnymi predpismi.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Platbu Celkovej ceny od Vás budeme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žadovať po uzavret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Zmluvy a pred odovzdaním Tovaru. Úhradu Celkovej ceny mô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žete vykonať nasleduj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úcimi spôsobmi: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Bankovým prevodom. Informácie pre vykonanie platby Vám za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šleme v 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ámci potvrdenia Objednávky. V prípade platby bankovým prevodom je Celková cena splatná do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00" w:val="clear"/>
        </w:rPr>
        <w:t xml:space="preserve">3 pracovn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00" w:val="clear"/>
        </w:rPr>
        <w:t xml:space="preserve">ý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00" w:val="clear"/>
        </w:rPr>
        <w:t xml:space="preserve">ch dni 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Kartou online. V takom prípade prebieha platba cez platobnú bránu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00" w:val="clear"/>
        </w:rPr>
        <w:t xml:space="preserve">shoptetpay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, pri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čom platba sa riadi podmienkami tejto platobnej br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ány, ktoré sú dostupné na adrese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00"/>
            <w:spacing w:val="0"/>
            <w:position w:val="0"/>
            <w:sz w:val="20"/>
            <w:u w:val="single"/>
            <w:shd w:fill="FFFFFF" w:val="clear"/>
          </w:rPr>
          <w:t xml:space="preserve">https://www.shoptetpay.com/sk/faq/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. V prípade platby kartou online je Celková cena splatná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00" w:val="clear"/>
        </w:rPr>
        <w:t xml:space="preserve">3 pracovn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00" w:val="clear"/>
        </w:rPr>
        <w:t xml:space="preserve">ý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00" w:val="clear"/>
        </w:rPr>
        <w:t xml:space="preserve">ch dni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.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Dobierkou. V takom prípade dôjde k platbe pri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Tovaru oproti odovzdaniu Tovaru. V prípade platby dobierkou je Celková cena splatná pri prevzatí Tovaru.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 hotovosti pri osobnom odbere. V hotovosti je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hradi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Tovar v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ípade prevzatia v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šej prev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ádzkarni/iach, ktorých zoznam je dostupný na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šom webovom 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ídle. V prípade platby v hotovosti pri osobnom odbere je Celková cena splatná pri prevzatí Tovaru.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Faktúra bude vystavená v elektronickej podobe po uhradení Celkovej ceny a bude zaslaná na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šu e-mailov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 adresu uvedenú v Objednávke. Faktúra bude tie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fyzicky priložen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k Tovaru a dostupná v 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ívate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ľskom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čte, ak ho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áte zriadený.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Vlastnícke právo k Tovaru na Vás prechádza 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potom, čo zaplat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íte Celkovú cenu a Tovar je Vám dodaný. V prípade platby bankovým prevodom je Celková cena zaplatená pripísaním pe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ňažn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prostriedkov na Ná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čet, v ostatn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prípadoch je zaplatená v okamihu uskuto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čnenia platby.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doDANIE tovaru, prechod nebezpe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čenstva n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áhodnej skazy a náhodného zhor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šenia A STRATY predmetu k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úpy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Tovar Vám bude dodaný spôsobom pod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 Vašej voľby, pričom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žete vyberať z nasleduj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úcich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í: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Osobný odber na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šej prev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ádzkárni/iach, ktorých zoznam je dostupný na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šom webovom 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ídle;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Osobný odber na výdajných miestach spolo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čnosti DPD PICK UP;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Dodanie  prostredníctvom dopravných spolo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DPD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Tovar je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doda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iba v 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ámci Slovenskej republiky.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Tovar sme Vám povinní doda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bezodkladne, najnesk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ôr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v lehote 30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odo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ňa uzavretia Zmluvy, pokiaľ sa nedohodneme inak. Tovar je dodan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v okamihu, ke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ď ho prevezmete alebo ho prevezme Vami určen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osoba, alebo ke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ď ho odovzd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áme prepravcovi, ktorého ste poverili Vy mimo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prepravy, ktorú sme Vám ponúkli. Ak si Tovar 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žaduje mont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alebo inštal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áciu z 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šej strany, Tovar sa považuje za dodan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dokončen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montá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alebo inštal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ácie. Tovar s digitálnymi prvkami sa pova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žuje za dodan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okamihom, ke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ď je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sprístupnený na stiahnutie a 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štal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áciu príslu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digitálny obsah alebo digitálna slu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žba, alebo ak ide o nepretržit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dodávanie digitálneho obsahu alebo poskytovanie digitálnej slu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žby počas dohodnutej doby, okamihom začatia jeho spr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ístup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ňovania Vašej osobe.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Pri plnení Zmluvy mô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žu nastať tak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skuto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čnosti, ktor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budú ma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vplyv na term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 dodania Vami objednaného Tovaru. O zmene termínu dodania a o novom predpokladanom termíne dodania objednaného Tovaru Vás budeme e-mailom bezodkladne informova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ť, pričom Vaše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ávo odstúpi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od Zmluvy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ýmto nie je dotknuté. Sú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časťou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šho ozn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ámenia o novom termíne dodania Tovaru je aj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 žiadosť adresovan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Vám na vyjadrenie,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 trv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áte na dodaní Vami objednaného Tovaru v novom termíne. V prípade osobného odberu na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šej prev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ádzkárni Vás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o možnosti vyzdvihnutia Tovaru budeme informovať prostredn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íctvom e-mailu.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Pri preberaní Tovaru od dopravcu je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šou povinnosťou skontrolovať neporušenosť obalu Tovaru a v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ípade akéhoko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ľvek poškodenia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úto skuto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čnosť bezodkladne ozn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dopravcovi a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ám. V prípade,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došlo k poškodeniu obalu, ktor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sved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 neoprávnenej manipulácii a vstupu do zásielky, nie je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šou povinnosťou Tovar od dopravcu prevziať.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Tovar ste povinný prevzia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v dohodnutom mieste a čase. Ak si doručovan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Tovar neprevezmete pod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 predch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ádzajúcej vety, e-mailom Vám oznámime, kde si mô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žete Tovar prevziať, vr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átane lehoty na jeho prevzatie alebo Vám Tovar na základe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šej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ísomnej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žiadosti zaslanej najnesk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ôr do 14 dní od kedy ste si mali Tovar prevzia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ť, op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ätovne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íme, pri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čom sa 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äzujete nám uhradi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všetky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áklady spojené s opätovným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Tovaru na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 požiadanie. V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ípade, kedy poru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íte svoju povinnos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prevziať Tovar, s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ýnimkou prípadov pod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 bodu 6.4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ýchto Podmienok, nemá to za následok poru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šenie Našej povinnosti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Tovar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čiť.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árove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 to, že Tovar neprevezmete, nie je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ôvodom pre odstúpenie od Zmluvy medzi Nami a Vami. Ak Tovar neprevezmete ani v dodato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čnej lehote, vznik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Nám právo od Zmluvy odstúpi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z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ôvodu Vá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šho podstatn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poru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šenia Zmluvy. Ak sa rozhodneme predmetn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právo vykona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ť, je odst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úpenie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v de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ň, kedy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toto odstúpenie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íme. Odstúpenie od Zmluvy nemá vplyv na nárok na náhradu vzniknutej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škody v sume skutočn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nákladov na pokus o 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čenie Tovaru na Vaše požiadanie, 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ípadne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ďalšieho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ároku na náhradu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škody, ak vznikne.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Ak je z dôvodov vzniknutých na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šej strane Tovar doručovan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opakovane alebo iným spôsobom, ne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bolo v Zmluve dohodnut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é, je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šou povinnosťou nahradiť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náklady s týmto opakovaným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na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 požiadanie spojen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é. Platobné údaje pre zaplatenie týchto nákladov Vám za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šleme na Vašu e-mailov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 adresu uvedenú v Zmluve a sú splatné do 14 dní od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čenia e-mailu.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Nebezpe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čenstvo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áhodnej skazy, náhodného zhor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šenia a straty Tovaru na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 prechádza v okamihu dodania Tovaru. V prípade, ke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ď Tovar neprevezmete alebo ho prevziať odmietnete, s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ýnimkou prípadov pod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 bodu  6.4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ýchto Podmienok, prechádza na Vás nebezpe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čenstvo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áhodnej skazy a náhodného zhor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šenia a straty Tovaru v okamihu, kedy ste mali možnosť ho prevziať, ale z 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ôvodov na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šej strane k prevzatiu nedošlo. Prechod nebezpečenstva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áhodnej skazy a náhodného zhor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šenia a straty Tovaru pre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 znamená,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od tohto okamihu nesiete všetky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ôsledky spojené so stratou, zni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ím,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škoden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 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ýmko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ľvek znehodnoten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Tovaru.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práva zo zodpovednosti za vady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Úvodné ustanovenie k zodpovednosti za vady</w:t>
      </w:r>
    </w:p>
    <w:p>
      <w:pPr>
        <w:numPr>
          <w:ilvl w:val="0"/>
          <w:numId w:val="3"/>
        </w:numPr>
        <w:spacing w:before="0" w:after="200" w:line="300"/>
        <w:ind w:right="0" w:left="1134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prípade,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ste Podnikateľom 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äzujeme sa,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Tovar dodáme v dohodnutej kvalite, mno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žstve a bez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ád.</w:t>
      </w:r>
    </w:p>
    <w:p>
      <w:pPr>
        <w:numPr>
          <w:ilvl w:val="0"/>
          <w:numId w:val="3"/>
        </w:numPr>
        <w:spacing w:before="0" w:after="200" w:line="300"/>
        <w:ind w:right="0" w:left="1134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prípade,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ste Spotrebiteľom 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äzujeme sa,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Tovar dodáme v súlade so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šeobecn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ými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žiadavkami podľa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§ 617 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čianskeho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ákonníka a dohodnutými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žiadavkami podľa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§ 616 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čianskeho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ákonníka prezentovanými vlastnos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ťami Vami objednan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Tovaru na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šom E-shope  alebo na Našich propagačn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materiáloch vo vz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ťahu k dod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ávaného Tovaru, a bez vád. Tovar nemusí by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v 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úlade so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šeobecn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ými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žiadavkami podľa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§ 617 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čianskeho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ákonníka, ak pri uzatvorení Zmluvy sme Vás s tým výslovne oboznámili,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určit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vlastnos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nezodpoved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takým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šeobecn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žiadavk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a vy ste s tým výslovne a osobitne súhlasili.</w:t>
      </w:r>
    </w:p>
    <w:p>
      <w:pPr>
        <w:numPr>
          <w:ilvl w:val="0"/>
          <w:numId w:val="3"/>
        </w:numPr>
        <w:spacing w:before="0" w:after="200" w:line="300"/>
        <w:ind w:right="0" w:left="1134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Predaný Tovar je v súlade so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šeobecn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ými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žiadavkami podľa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§ 617 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čianskeho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ákonníka ak: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vhodný na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šetky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čely, na ktor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sa Tovar rovnakého druhu be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žne použ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íva s prihliadnutím najmä na právne predpisy, technické normy alebo kódexy správania platné pre príslu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odvetvie, ak technické normy neboli vypracované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;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zodpovedá opisu a kvalite vzorky alebo modelu, ktoré sme Vám sprístupnili pred uzavretím Zmluvy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;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dodaný s príslu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šenstvom, obalom a 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ávodmi vrátane návodu na montá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a inštal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áciu, ktoré mô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žete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ôvodne 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;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</w:t>
      </w:r>
    </w:p>
    <w:p>
      <w:pPr>
        <w:numPr>
          <w:ilvl w:val="0"/>
          <w:numId w:val="3"/>
        </w:numPr>
        <w:spacing w:before="0" w:after="200" w:line="300"/>
        <w:ind w:right="0" w:left="1134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d) </w:t>
        <w:tab/>
        <w:t xml:space="preserve">je dodaný v mno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žstve, kvalite a s vlastnosťami vr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átane funk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čnosti, kompatibility, bezpečnosti a schopnosti zachovať si pri bežnom použ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ívaní svoju funk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čnosť a 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ýkonnos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(životnosť), 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sú be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pre Tovar rovnakého druhu a aké mô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žete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ôvodne 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vzhľadom na povahu predan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Tovaru s prihliadnutím na akéko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ľvek naše verejn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vyhlásenie alebo verejné vyhlásenie inej osoby v rovnakom dodávate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ľskom reťazci vr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átane výrobcu, alebo v ich mene, a to najmä pri propagácii Tovaru alebo na jeho ozna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pri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čom za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ýrobcu sa pova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žuje zhotoviteľ Tovaru, dovozca Tovaru na trhu Eur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ópskej únie z tretej krajiny alebo iná osoba, ktorá sa ozna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čuje za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ýrobcu tým,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na Tovar umiestni svoje meno, ochrann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 známku alebo iné rozli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šuj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úce ozna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čenie. Zodpoved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áme za vady, ktoré má Tovar pri jeho dodaní v rozsahu Ná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šho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áväzku uvedeného v 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čl. 7.1.1. alebo 7.1.2.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ýchto Podmienok. </w:t>
      </w:r>
    </w:p>
    <w:p>
      <w:pPr>
        <w:numPr>
          <w:ilvl w:val="0"/>
          <w:numId w:val="3"/>
        </w:numPr>
        <w:spacing w:before="0" w:after="200" w:line="300"/>
        <w:ind w:right="0" w:left="1134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Ak ste Podnikate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ľom za vady Tovaru nezodpoved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áme v nasledovných prípadoch:</w:t>
      </w:r>
    </w:p>
    <w:p>
      <w:pPr>
        <w:numPr>
          <w:ilvl w:val="0"/>
          <w:numId w:val="3"/>
        </w:numPr>
        <w:spacing w:before="0" w:after="200" w:line="300"/>
        <w:ind w:right="0" w:left="1728" w:hanging="648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ak ste boli o existujúcich vadách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alebo ste o vadách museli vedie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na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áklade okolností uzavretia Zmluvy a tieto vady nie sú v rozpore s dohodnutými vlastnos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ťami Tovaru;</w:t>
      </w:r>
    </w:p>
    <w:p>
      <w:pPr>
        <w:numPr>
          <w:ilvl w:val="0"/>
          <w:numId w:val="3"/>
        </w:numPr>
        <w:spacing w:before="0" w:after="200" w:line="300"/>
        <w:ind w:right="0" w:left="1728" w:hanging="648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ak vady Tovaru vznikli po tom ako ste Tovar prevzali, za predpokladu,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vady nevznikli porušen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šich povinnost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alebo ste si mali Tovar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žnosť prevziať podľa čl. 6.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ýchto Podmienok a bez právneho dôvodu ste prevzatie Tovaru odmietli alebo ste Tovar neprevzali;</w:t>
      </w:r>
    </w:p>
    <w:p>
      <w:pPr>
        <w:numPr>
          <w:ilvl w:val="0"/>
          <w:numId w:val="3"/>
        </w:numPr>
        <w:spacing w:before="0" w:after="200" w:line="300"/>
        <w:ind w:right="0" w:left="1728" w:hanging="648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ak ste zjavné vady Tovaru nevytkli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čas podľa čl. 7.3.1.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ýchto Podmienok;</w:t>
      </w:r>
    </w:p>
    <w:p>
      <w:pPr>
        <w:numPr>
          <w:ilvl w:val="0"/>
          <w:numId w:val="3"/>
        </w:numPr>
        <w:spacing w:before="0" w:after="200" w:line="300"/>
        <w:ind w:right="0" w:left="1728" w:hanging="648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ak ste skryté vady Tovaru nevytkli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čas podľa čl. 7.3.2.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ýchto Podmienok;</w:t>
      </w:r>
    </w:p>
    <w:p>
      <w:pPr>
        <w:numPr>
          <w:ilvl w:val="0"/>
          <w:numId w:val="3"/>
        </w:numPr>
        <w:spacing w:before="0" w:after="200" w:line="300"/>
        <w:ind w:right="0" w:left="1728" w:hanging="648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pri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žitom Tovare nezodpoved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áme za vady vzniknuté ich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alebo opotrebením. Pri Tovare predávanom za ni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žšiu cenu nezodpoved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áme za vady, pre ktoré bola dojednaná ni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žšia cena.</w:t>
      </w:r>
    </w:p>
    <w:p>
      <w:pPr>
        <w:numPr>
          <w:ilvl w:val="0"/>
          <w:numId w:val="3"/>
        </w:numPr>
        <w:spacing w:before="0" w:after="200" w:line="300"/>
        <w:ind w:right="0" w:left="1134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Ak ste Spotrebite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ľom za vady a vlastnosti Tovaru nezodpoved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áme v prípadoch ak:</w:t>
      </w:r>
    </w:p>
    <w:p>
      <w:pPr>
        <w:numPr>
          <w:ilvl w:val="0"/>
          <w:numId w:val="3"/>
        </w:numPr>
        <w:spacing w:before="0" w:after="200" w:line="300"/>
        <w:ind w:right="0" w:left="1728" w:hanging="648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ste vady Tovaru nevytkli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čas v lehote uvedenej v bode 7.4.1.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ýchto Podmienok;</w:t>
      </w:r>
    </w:p>
    <w:p>
      <w:pPr>
        <w:numPr>
          <w:ilvl w:val="0"/>
          <w:numId w:val="3"/>
        </w:numPr>
        <w:spacing w:before="0" w:after="200" w:line="300"/>
        <w:ind w:right="0" w:left="1728" w:hanging="648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vlastnosti Tovaru nezodpovedajú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šeobecn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žiadavkam podľa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§ 617 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čianskeho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ákonníka, pri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čom ste boli Nami o tejto skutočnosti jasne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ísomne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a osobitne ste vyjadrili výslovný písomný súhlas s uvedeným nesúladom;</w:t>
      </w:r>
    </w:p>
    <w:p>
      <w:pPr>
        <w:spacing w:before="0" w:after="200" w:line="300"/>
        <w:ind w:right="0" w:left="1080" w:firstLine="0"/>
        <w:jc w:val="left"/>
        <w:rPr>
          <w:rFonts w:ascii="Calibri" w:hAnsi="Calibri" w:cs="Calibri" w:eastAsia="Calibri"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ide o zmluvu na kúpu Tovaru  s digitálnymi prvkami alebo na zmluvu o poskytnutí digitálneho plnenia</w:t>
      </w:r>
    </w:p>
    <w:p>
      <w:pPr>
        <w:numPr>
          <w:ilvl w:val="0"/>
          <w:numId w:val="17"/>
        </w:numPr>
        <w:spacing w:before="0" w:after="200" w:line="300"/>
        <w:ind w:right="0" w:left="1728" w:hanging="648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a vady Tovaru vznikli v dôsledku nesprávnej 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štal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ácie alebo nenain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štalovania potrebn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aktualizácii, ak sme Vám zabezpe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čili dodanie tak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ýchto aktualizácií, informovali Vás o ich dostupnosti a dôsledkoch pre prípad, ak si ich nenain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štalujete;</w:t>
      </w:r>
    </w:p>
    <w:p>
      <w:pPr>
        <w:numPr>
          <w:ilvl w:val="0"/>
          <w:numId w:val="17"/>
        </w:numPr>
        <w:spacing w:before="0" w:after="200" w:line="300"/>
        <w:ind w:right="0" w:left="1728" w:hanging="648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a nenain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štalovanie alebo nespr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ávna 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štal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ácia potrebných aktualizácii v dôsledku, ktorej vznikli vady na Tovare, nebola spôsobená nedostatkami v Nami poskytnutom návode na ich 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štal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áciu;</w:t>
      </w:r>
    </w:p>
    <w:p>
      <w:pPr>
        <w:numPr>
          <w:ilvl w:val="0"/>
          <w:numId w:val="17"/>
        </w:numPr>
        <w:spacing w:before="0" w:after="200" w:line="300"/>
        <w:ind w:right="0" w:left="1134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šeobecn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záru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doba je 24 mesiacov. Záru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doba za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ína plynú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od momentu prevzatia Tovaru z Vašej strany.</w:t>
      </w:r>
    </w:p>
    <w:p>
      <w:pPr>
        <w:numPr>
          <w:ilvl w:val="0"/>
          <w:numId w:val="17"/>
        </w:numPr>
        <w:spacing w:before="0" w:after="200" w:line="300"/>
        <w:ind w:right="0" w:left="1134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Ak dôjde k výmene Tovaru, za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čne plyn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doba znova od prevzatia nového Tovaru z 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šej strany.</w:t>
      </w:r>
    </w:p>
    <w:p>
      <w:pPr>
        <w:numPr>
          <w:ilvl w:val="0"/>
          <w:numId w:val="17"/>
        </w:numPr>
        <w:spacing w:before="0" w:after="200" w:line="300"/>
        <w:ind w:right="0" w:left="1134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 zo zodpovednosti za vady Tovaru, pre ktoré platí záru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doba, zaniknú, ak ich neuplatníte v záru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čnej dobe. Avšak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 zo zodpovednosti za vady pri Tovare, ktorý sa rýchlo kazí, musíte uplatni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najnesk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ôr v de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 nasleduj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úci po kúpe, inak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 zaniknú.</w:t>
      </w:r>
    </w:p>
    <w:p>
      <w:pPr>
        <w:numPr>
          <w:ilvl w:val="0"/>
          <w:numId w:val="17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Predaný Tovar má vady, ak nie je v súlade s dohodnutými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žiadavkami a všeobecn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ými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žiadavkami podľa bodov vyššie alebo ak jeho použ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ívanie znemo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žňuj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 alebo obmedzujú práva tretej osoby vrátane práv du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vlastníctva. Zaru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čujeme, že v dobe prechodu nebezpečenstva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áhodnej skazy a náhodného zhor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šenia a straty Tovaru podľa bodu  6.8 Podmienok je Tovar bez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ád, najmä,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že:</w:t>
      </w:r>
    </w:p>
    <w:p>
      <w:pPr>
        <w:numPr>
          <w:ilvl w:val="0"/>
          <w:numId w:val="17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zodpovedá opisu, druhu, mno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žstvu a kvalite a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vlastnosti, ktoré sme si s Vami dohodli, a pokia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 neboli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ýslovne dohodnuté, potom také, ktoré sme pri popise Tovaru uviedli, prípadne také, ktoré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žno vzhľadom na povahu Tovaru rozumne očak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ť;</w:t>
      </w:r>
    </w:p>
    <w:p>
      <w:pPr>
        <w:numPr>
          <w:ilvl w:val="0"/>
          <w:numId w:val="17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vhodný na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čely, ktor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sme uviedli alebo na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čely, ktor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sú pre Tovar tohto typu obvyklé a je funk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ý;</w:t>
      </w:r>
    </w:p>
    <w:p>
      <w:pPr>
        <w:numPr>
          <w:ilvl w:val="0"/>
          <w:numId w:val="17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vyzna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čuje sa vymedzenou schopnosťou fungovať s hardv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érom alebo softvérom, s ktorým sa Tovar rovnakého druhu be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žne použ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íva, bez potreby zmeny predaného Tovaru, hardvéru alebo softvéru (kompatibilita) a vymedzenou schopnos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ťou fungovať s hardv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érom alebo softvérom odli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ými od tých, s ktorými sa Tovar rovnakého druhu be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žne použ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íva (interoperabilita); </w:t>
      </w:r>
    </w:p>
    <w:p>
      <w:pPr>
        <w:numPr>
          <w:ilvl w:val="0"/>
          <w:numId w:val="17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dodaný so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šetk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 príslu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šenstvom a 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ávodmi, ak je tak dohodnuté s Vami v Zmluve;</w:t>
      </w:r>
    </w:p>
    <w:p>
      <w:pPr>
        <w:numPr>
          <w:ilvl w:val="0"/>
          <w:numId w:val="17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sú dodané aktualizácie vymedzené v Zmluve, ak ide o Tovar s digitálnymi prvkami. </w:t>
      </w:r>
    </w:p>
    <w:p>
      <w:pPr>
        <w:spacing w:before="0" w:after="200" w:line="30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</w:p>
    <w:p>
      <w:pPr>
        <w:numPr>
          <w:ilvl w:val="0"/>
          <w:numId w:val="22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Podmienky uplatnenia práva zo zodpovednosti za vady (reklamácie) osobitne pre Podnikate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ľov</w:t>
      </w:r>
    </w:p>
    <w:p>
      <w:pPr>
        <w:numPr>
          <w:ilvl w:val="0"/>
          <w:numId w:val="22"/>
        </w:numPr>
        <w:spacing w:before="0" w:after="200" w:line="300"/>
        <w:ind w:right="0" w:left="1134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šou povinnosťou ozn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a vytkn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vadu bez zbytočn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odkladu po tom,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čo ste ju mohli zistiť, najnesk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ôr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do 3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prevzatia Tovaru.</w:t>
      </w:r>
    </w:p>
    <w:p>
      <w:pPr>
        <w:numPr>
          <w:ilvl w:val="0"/>
          <w:numId w:val="22"/>
        </w:numPr>
        <w:spacing w:before="0" w:after="200" w:line="300"/>
        <w:ind w:right="0" w:left="1134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Právo zo zodpovednosti za iné vady (skryté), ste povinný uplatni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sp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ôsobom pod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 bodu 7.5.1. nižšie bez zbytočn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odkladu po tom,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čo ste vadu na Tovare zistili, najnesk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ôr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do uplynutia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čnej doby.</w:t>
      </w:r>
    </w:p>
    <w:p>
      <w:pPr>
        <w:numPr>
          <w:ilvl w:val="0"/>
          <w:numId w:val="22"/>
        </w:numPr>
        <w:spacing w:before="0" w:after="200" w:line="300"/>
        <w:ind w:right="0" w:left="1134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Ak je Vám Tovar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v poru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šenom alebo poškodenom obale alebo je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ásielka zjavne príli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 ľahk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žiadame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ás, aby ste takýto Tovar od dopravnej spolo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čnosti nepreberali a aby ste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túto skuto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čnosť bezodkladne ozn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ámili na telefónnom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ísle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00" w:val="clear"/>
        </w:rPr>
        <w:t xml:space="preserve">+421914162821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alebo e-mailom namaluhainfo@gmail.com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V prípade zistenia zjavných vád (napr. mechanického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škodenia) ste povinn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bez zbyto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odkladu uplatni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reklam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áciu spôsobom pod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 bodu 7.5.1. nižšie. Na neskoršie uplatnen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 reklamáciu z dôvodu zjavných vád na Tovare, vrátane vady spo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ívajúcej v neúplnosti Tovaru, nebudeme prihliada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ť.</w:t>
      </w:r>
    </w:p>
    <w:p>
      <w:pPr>
        <w:numPr>
          <w:ilvl w:val="0"/>
          <w:numId w:val="22"/>
        </w:numPr>
        <w:spacing w:before="0" w:after="200" w:line="300"/>
        <w:ind w:right="0" w:left="1134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Záruka sa vz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ťahuje na všetky vady Tovaru op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ísané v bode 7.2..  a/alebo v rozpore s 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záväzkom v bode 7.1.1a. týchto Podmienok.</w:t>
      </w:r>
    </w:p>
    <w:p>
      <w:pPr>
        <w:numPr>
          <w:ilvl w:val="0"/>
          <w:numId w:val="22"/>
        </w:numPr>
        <w:spacing w:before="0" w:after="200" w:line="300"/>
        <w:ind w:right="0" w:left="1134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Nie ste oprávnený uplatni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si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ávo zo zodpovednosti za vadu v prípade, ak za vady nezodpovedáme v zmysle bodu 7.1.5. týchto Podmienok alebo pod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ávnej úpravy platnej a 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činnej v čase uzatvorenia Zmluvy alebo ak ste o vade vedeli pred prevzat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Tovaru, resp. sme Vás na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ňu upozornili alebo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z toho dôvodu bola poskytnutá primeraná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ľava z Ceny Tovaru.</w:t>
      </w:r>
    </w:p>
    <w:p>
      <w:pPr>
        <w:numPr>
          <w:ilvl w:val="0"/>
          <w:numId w:val="22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Podmienky uplatnenie práva zo zodpovednosti za vady (reklamácie) osobitne pre Spotrebite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ľov</w:t>
      </w:r>
    </w:p>
    <w:p>
      <w:pPr>
        <w:numPr>
          <w:ilvl w:val="0"/>
          <w:numId w:val="22"/>
        </w:numPr>
        <w:spacing w:before="0" w:after="200" w:line="300"/>
        <w:ind w:right="0" w:left="1224" w:hanging="504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Máte nárok uplatni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Vaše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 zo zodpovednosti za vady, ktoré sa vyskytnú pri prevzatom Tovare v lehote 2 mesiacov od zistenia vady, najneskôr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do 24 mesiacov od dodania  Tovaru. Ak je predmetom 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úpy Tovar s digitálnymi prvkami, pri ktorom sa má digitálny obsah dodáva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alebo digit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álna slu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žba poskytovať nepretržite počas dohodnutej doby, zodpoved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áme za ka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 vadu digitálneho obsahu alebo digitálnej slu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žby, ktor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sa vyskytne alebo prejaví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čas celej dohodnutej doby, najmenej však počas 2 rokov od dodania Tovaru s digit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álnymi prvkami.</w:t>
      </w:r>
    </w:p>
    <w:p>
      <w:pPr>
        <w:numPr>
          <w:ilvl w:val="0"/>
          <w:numId w:val="22"/>
        </w:numPr>
        <w:spacing w:before="0" w:after="200" w:line="300"/>
        <w:ind w:right="0" w:left="1224" w:hanging="504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Ak je Vám Tovar dodaný v poru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šenom alebo poškodenom obale alebo je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ásielka zjavne príli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 ľahk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á, odporú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čame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ám, aby ste takýto Tovar od dopravnej spolo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čnosti nepreberali a aby ste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túto skuto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čnosť bezodkladne ozn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ámili na telefónnom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ísle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00" w:val="clear"/>
        </w:rPr>
        <w:t xml:space="preserve">+421914162821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alebo e-mailom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maluhainfo@gmail.com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Ak sa rozhodnete takúto zásielku prebra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ť, je nutn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v prítomnosti dopravcu zásielku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trolova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a uistiť sa, že nech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ýbajú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žiadne položky Tovaru a že 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šetky položky Tovaru v poriadku. Ak zist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íte, pri kontrole zásielky pod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 predch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ádzajúcej vety,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stav alebo počet položiek objednan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Tovaru nie je v súlade s tým,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čo ste si objednali, odpor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čame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spísa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s dopravcom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ápis o 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škoden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zásielky alebo vytknú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tak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ýto nedostatok v preberacom protokole dopravcu.  </w:t>
      </w:r>
    </w:p>
    <w:p>
      <w:pPr>
        <w:numPr>
          <w:ilvl w:val="0"/>
          <w:numId w:val="22"/>
        </w:numPr>
        <w:spacing w:before="0" w:after="200" w:line="300"/>
        <w:ind w:right="0" w:left="1224" w:hanging="504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 prípade dodato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zistenia zjavných vád po prebratí Tovaru (napr. mechanického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škodenia, ch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ýbajúci Tovar alebo jeho polo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žky, nespr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ávny Tovar alebo jeho polo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žky)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žiadame bez zbytočn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odkladu uplatni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reklam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áciu spôsobom pod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 bodu 7.5.1. nižšie. Neskoršie uplatnen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 reklamáciu z dôvodu zjavných vád na Tovare, vrátane vady spo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ívajúcej v neúplnosti Tovaru, sme oprávnení odmietnu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ť.</w:t>
      </w:r>
    </w:p>
    <w:p>
      <w:pPr>
        <w:numPr>
          <w:ilvl w:val="0"/>
          <w:numId w:val="22"/>
        </w:numPr>
        <w:spacing w:before="0" w:after="200" w:line="300"/>
        <w:ind w:right="0" w:left="1224" w:hanging="504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</w:p>
    <w:p>
      <w:pPr>
        <w:numPr>
          <w:ilvl w:val="0"/>
          <w:numId w:val="22"/>
        </w:numPr>
        <w:spacing w:before="0" w:after="200" w:line="300"/>
        <w:ind w:right="0" w:left="1224" w:hanging="504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Nie ste oprávnený uplatni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si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ávo zo zodpovednosti za vady v prípade, ak za vady nezodpovedáme v zmysle bodu 7.1.6. týchto Podmienok alebo pod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ávnej úpravy platnej a 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činnej v čase uzatvorenia Zmluvy.</w:t>
      </w:r>
    </w:p>
    <w:p>
      <w:pPr>
        <w:numPr>
          <w:ilvl w:val="0"/>
          <w:numId w:val="22"/>
        </w:numPr>
        <w:spacing w:before="0" w:after="200" w:line="300"/>
        <w:ind w:right="0" w:left="1224" w:hanging="504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Právo zo zodpovednosti za vady, ste oprávnený uplatni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sp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ôsobom pod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 bodu 7.5.1. a v lehote uvedenej v bode 7.4.1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ýchto Podmienok.</w:t>
      </w:r>
    </w:p>
    <w:p>
      <w:pPr>
        <w:numPr>
          <w:ilvl w:val="0"/>
          <w:numId w:val="22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Uplatnenie práva zo zodpovednosti za vady (reklamácie)</w:t>
      </w:r>
    </w:p>
    <w:p>
      <w:pPr>
        <w:numPr>
          <w:ilvl w:val="0"/>
          <w:numId w:val="22"/>
        </w:numPr>
        <w:spacing w:before="0" w:after="200" w:line="300"/>
        <w:ind w:right="0" w:left="1071" w:hanging="504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 prípade,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bude mať Tovar vadu, teda najm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ä ak nebude splnená niektorá z podmienok pod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 bodu 7.1 7..,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žete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takú vadu oznámi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a uplatniť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 zo zodpovednosti za vady (teda Tovar reklamova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ť) zaslan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e-mailu,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 listu na Naše adresy uveden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pri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šich identifikačn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údajoch, prípadne osobne na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šej prev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ádzkarni/iach, ktorých zoznam je dostupný na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šom webovom 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ídle. Pre reklamáciu mô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žete využiť aj vzorov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formulár poskytovaný z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šej strany, ktor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tvorí prílohu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č. 1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ýchto Podmienok. </w:t>
      </w:r>
    </w:p>
    <w:p>
      <w:pPr>
        <w:numPr>
          <w:ilvl w:val="0"/>
          <w:numId w:val="22"/>
        </w:numPr>
        <w:spacing w:before="0" w:after="200" w:line="300"/>
        <w:ind w:right="0" w:left="1134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Vo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šom ozn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ámení, ktorým si uplat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ňujete reklam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áciu uve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ďte predovšetk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 popis vady Tovaru a 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 identifikačn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údaje, vrátane e-mailu, na ktorý mate záujem dosta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vyrozumenieo sp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ôsobe vybavenia reklamácie, a tie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uveďte, ktor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z nárokov zo zodpovednosti za vady,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špecifikovan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v bode .7.6.3. 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.6.8., si uplatňujete.</w:t>
      </w:r>
    </w:p>
    <w:p>
      <w:pPr>
        <w:numPr>
          <w:ilvl w:val="0"/>
          <w:numId w:val="22"/>
        </w:numPr>
        <w:spacing w:before="0" w:after="200" w:line="300"/>
        <w:ind w:right="0" w:left="1134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Pri uplatnení reklamácie nám predlo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žte aj doklad o 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úpe Tovaru (faktúru), a to za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čelom preuk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ázania jeho kúpy u Nás, inak nie sme povinní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šu reklam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áciu uzna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ť.</w:t>
      </w:r>
    </w:p>
    <w:p>
      <w:pPr>
        <w:numPr>
          <w:ilvl w:val="0"/>
          <w:numId w:val="22"/>
        </w:numPr>
        <w:spacing w:before="0" w:after="200" w:line="300"/>
        <w:ind w:right="0" w:left="1134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Za de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 uplatnenia reklam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ácie pova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žujeme deň doručenia vadn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Tovaru spolu s príslu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ými dokladmi (pod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 bodu 7.5.3). V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ípade, ak je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 podanie, ktor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 si uplat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ňujete reklam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áciu, neúplné (najmä ne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čitateľn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é, nejasné, nezrozumite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é, neobsahuje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žadovan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dokumenty a pod.), písomne, najmä e-mailom si od Vás 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žiadame doplnenie podanej reklam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ácie. V tomto prípade reklama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konanie za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ína v de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 doručenia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šho doplnen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podania.</w:t>
      </w:r>
    </w:p>
    <w:p>
      <w:pPr>
        <w:numPr>
          <w:ilvl w:val="0"/>
          <w:numId w:val="22"/>
        </w:numPr>
        <w:spacing w:before="0" w:after="200" w:line="300"/>
        <w:ind w:right="0" w:left="1134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Ke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ď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bude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 reklam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ácia alebo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 doplnenie podanej reklam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ácie, tak Vám bezodkladne vystavíme písomné potvrdenie o prijatí reklamácie, resp. potvrdenie o vytknutí vady. V potvrdení uvedieme najkrat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šiu možn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 lehotu ur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 pod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 bodu 7.6.1., v ktorej odstr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ánime vytknutú vadu Tovaru. </w:t>
      </w:r>
    </w:p>
    <w:p>
      <w:pPr>
        <w:numPr>
          <w:ilvl w:val="0"/>
          <w:numId w:val="22"/>
        </w:numPr>
        <w:spacing w:before="0" w:after="200" w:line="300"/>
        <w:ind w:right="0" w:left="1134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Ak nedoplníte podanú reklamáciu v zmysle bodu 7.5.4. tohto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ánku bez zbyto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odkladu, najneskôr do 10 dní odo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ňa doručenia Našej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ýzvy pod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 bodu 7.5.4. tohto čl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ánku, budeme pova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žovať Vaše podanie za neopodstatnen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a pokia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 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žadovan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chýbajúce informácie, na ktorých doplnenie ste boli vyzvaní, nevyhnutné pre vybavenie reklamácie, mô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žeme rozhodn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ť, že sa takouto ne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úplnou reklamáciou nebudeme zaobera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ť. </w:t>
      </w:r>
    </w:p>
    <w:p>
      <w:pPr>
        <w:numPr>
          <w:ilvl w:val="0"/>
          <w:numId w:val="22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Vybavenie reklamácie </w:t>
      </w:r>
    </w:p>
    <w:p>
      <w:pPr>
        <w:numPr>
          <w:ilvl w:val="0"/>
          <w:numId w:val="22"/>
        </w:numPr>
        <w:spacing w:before="0" w:after="200" w:line="300"/>
        <w:ind w:right="0" w:left="1071" w:hanging="504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Na základe Vá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šho rozhodnutia, ktor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zo spôsobov odstránenia vady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špecifikovan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v bode 7.6.3. a 7.6.4. 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7.6.8uplatňujete, vadu odstr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ánime v primeranej lehote, ktorú potrebujeme na posúdenie vady a na opravu alebo výmenu veci s prihliadnutím na povahu veci a povahu a záva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žnosť vady, a ktor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nepresiahne viac ako 30 dní odo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ňa uplatnenia Vašej reklam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ácie, resp. odo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ňa vytknutia vady. Spotrebiteľsk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 záruku pod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§ 626 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čianskeho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ákonníka neposkytujeme. . Vami zvolený spôsob odstránenia vady nie sme povinní akceptova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ť, ak Vami zvolen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spôsob  nie je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alebo by nám spôsobil neprimerané náklady s prihliadnutím na Cenu Tovaru a záva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žnosť vady.</w:t>
      </w:r>
    </w:p>
    <w:p>
      <w:pPr>
        <w:numPr>
          <w:ilvl w:val="0"/>
          <w:numId w:val="22"/>
        </w:numPr>
        <w:spacing w:before="0" w:after="200" w:line="300"/>
        <w:ind w:right="0" w:left="1071" w:hanging="504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Iba vo výnimo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prípadoch a z objektívnych dôvodov mô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žeme lehotu na odstr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ánenie vady uvedenú v potvrdení o prijatí vytknutia vady pred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ĺžiť o najkrajš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čas potrebn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na odstránenie vady. O takomto pred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ĺžen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 lehoty na odstránenie vady Vás písomne informujeme.</w:t>
      </w:r>
    </w:p>
    <w:p>
      <w:pPr>
        <w:numPr>
          <w:ilvl w:val="0"/>
          <w:numId w:val="22"/>
        </w:numPr>
        <w:spacing w:before="0" w:after="200" w:line="300"/>
        <w:ind w:right="0" w:left="1134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Ak ide o vadu, ktorú mô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žeme odstr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jej opravou,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áte právo, aby bola vada bezplatne,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čas a riadne opraven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na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áklady. </w:t>
      </w:r>
    </w:p>
    <w:p>
      <w:pPr>
        <w:numPr>
          <w:ilvl w:val="0"/>
          <w:numId w:val="22"/>
        </w:numPr>
        <w:spacing w:before="0" w:after="200" w:line="300"/>
        <w:ind w:right="0" w:left="1134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Namiesto odstránenia vady jej opravou mô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žete požadovať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ýmenu Tovaru. </w:t>
      </w:r>
    </w:p>
    <w:p>
      <w:pPr>
        <w:spacing w:before="0" w:after="200" w:line="300"/>
        <w:ind w:right="0" w:left="1134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</w:p>
    <w:p>
      <w:pPr>
        <w:numPr>
          <w:ilvl w:val="0"/>
          <w:numId w:val="33"/>
        </w:numPr>
        <w:spacing w:before="0" w:after="200" w:line="300"/>
        <w:ind w:right="0" w:left="1134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Namiesto odstránenia vady Tovaru jej opravou mô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žeme vždy vymeniť vadn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Tovar za bezvadný, ak Vám to nespôsobí záva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ťažkosti. </w:t>
      </w:r>
    </w:p>
    <w:p>
      <w:pPr>
        <w:numPr>
          <w:ilvl w:val="0"/>
          <w:numId w:val="33"/>
        </w:numPr>
        <w:spacing w:before="0" w:after="200" w:line="300"/>
        <w:ind w:right="0" w:left="1134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Po uplynutí lehoty na odstránenie vady máte právo na primeranú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ľavu z Ceny Tovaru alebo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žete odst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úpi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od Zmluvy. Rovnak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práva máte tie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aj v 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ípadoch, ak vadu neopravíme alebo Tovar nevymeníme, odmietneme opravi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alebo vymeniť Tovar z 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ôvodu, ak oprava ani výmena nie sú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alebo ak by si 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žadovali neprimeran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náklady, Tovar má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ďalej rovnak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vady napriek jeho oprave alebo výmene alebo Vás informujeme o tom,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vadu nie je možn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opravi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alebo Tovar vymeniť v primeranej lehote alebo bez toho aby sme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spôsobili záva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ťažkosti. Zľava z 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úpnej ceny musí by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primeran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rozdielu hodnoty predaného Tovaru a hodnoty, ktorú by Tovar mal, ak by bol bez vád. Kúpnu cenu alebo vyplatenie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ľavy z 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úpnej ceny Vám vyplatíme rovnakým spôsobom, aký ste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žili pri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úhrade kúpnej ceny, pokia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 sa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ýslovne nedohodneme na inom spôsobe úhrady.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šetky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áklady spojené s úhradou zná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šame My.</w:t>
      </w:r>
    </w:p>
    <w:p>
      <w:pPr>
        <w:spacing w:before="0" w:after="200" w:line="300"/>
        <w:ind w:right="0" w:left="1134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Od Zmluvy pod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 bodu 7.6.6 nem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žete odst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úpi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ť, ak ste sa spolupodieľali na vzniku vady alebo ak je vada zanedbateľn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á. Ak sa Zmluva týka viacerých Tovarov, mô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žete odst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úpi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o Zmluvy len vo vzťahu k vadn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ému Tovaru. Vo vz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ťahu k ostatn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 Tovarom mô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žete odst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úpi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od Zmluvy, len ak nemožno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ôvodne 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ť, že budete mať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áujem ponecha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si ostatn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Tovary bez vadného Tovaru.</w:t>
      </w:r>
    </w:p>
    <w:p>
      <w:pPr>
        <w:numPr>
          <w:ilvl w:val="0"/>
          <w:numId w:val="35"/>
        </w:numPr>
        <w:spacing w:before="0" w:after="200" w:line="300"/>
        <w:ind w:right="0" w:left="1134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Ak ide o vadu Tovaru, ktorú nemo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žno odstr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a ktor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bráni tomu, aby ste Tovar mohli riadne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ako Tovar bez vady,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áte právo na výmenu Tovaru alebo máte právo od Zmluvy odstúpi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ť. Tie ist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práva Vám prislúchajú, ak ide síce o odstránite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vady, ale nemô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žete pre op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ätovné vyskytnutie sa vady po oprave alebo pre vä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 Tovar riadne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ť. </w:t>
      </w:r>
    </w:p>
    <w:p>
      <w:pPr>
        <w:numPr>
          <w:ilvl w:val="0"/>
          <w:numId w:val="35"/>
        </w:numPr>
        <w:spacing w:before="0" w:after="200" w:line="300"/>
        <w:ind w:right="0" w:left="1134" w:hanging="567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šu reklam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áciu, resp. vytknutie vady vybavíme odovzdaním opraveného Tovaru, výmenou Tovaru, vyplatením primeranej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ľavy z Ceny Tovarualebo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ísomným odôvodneným odmietnutím zodpovednosti za vady, teda odmietnutím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šej reklam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ácie.</w:t>
      </w:r>
    </w:p>
    <w:p>
      <w:pPr>
        <w:numPr>
          <w:ilvl w:val="0"/>
          <w:numId w:val="35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Ak ste Spotrebite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ľom, Uplatnenie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 zo zodpovednosti za vady Tovaru sa riadi ustanovením § 619 a nasl. 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čianskeho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ákonníka a Zákonom na ochranu spotrebite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ľa. č. “).</w:t>
      </w:r>
    </w:p>
    <w:p>
      <w:pPr>
        <w:numPr>
          <w:ilvl w:val="0"/>
          <w:numId w:val="35"/>
        </w:numPr>
        <w:spacing w:before="0" w:after="60" w:line="36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Ak odmietneme zodpovednos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ť za vady, respekt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íve odmietneme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šu reklam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áciu, máte právo obráti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ť sa na akreditovan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ú osobu, autorizovanú osobu alebo notifikovanú osobu (napr. znalec, autorizovaná, akreditovaná alebo notifikovaná osoba, autorizovaný servis, vedecká 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štit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úcia a pod.), aby Vám poskytla znalecký posudok alebo odborné stanovisko, ktorým preuká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žete Našu zodpovednosť za vady Tovaru.</w:t>
      </w:r>
    </w:p>
    <w:p>
      <w:pPr>
        <w:numPr>
          <w:ilvl w:val="0"/>
          <w:numId w:val="35"/>
        </w:numPr>
        <w:spacing w:before="0" w:after="60" w:line="36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V prípade,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že preuk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žete našu zodpovednosť za vady Tovaru podľa bodu 7.8.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áte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žnosť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ám vady Tovaru opakovane vytknú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ť, pričom plat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že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úto zodpovednos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ť nem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ô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žeme odmietnuť a teda budeme povinn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 za opätovne zaobera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ť Vašou reklam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áciou.</w:t>
      </w:r>
    </w:p>
    <w:p>
      <w:pPr>
        <w:numPr>
          <w:ilvl w:val="0"/>
          <w:numId w:val="35"/>
        </w:numPr>
        <w:spacing w:before="0" w:after="60" w:line="36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Náklady súvisiace so získaním znaleckého posudku alebo odborného stanoviska pod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ľa bodu 7.8.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ýchto Podmienok zná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šame My, avšak mus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íte si ich u Nás uplatni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ť najnesk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ôr do 2 mesiacov od vybavenia opätovnej reklamácie. </w:t>
      </w:r>
    </w:p>
    <w:p>
      <w:pPr>
        <w:numPr>
          <w:ilvl w:val="0"/>
          <w:numId w:val="35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    Týmto sme Vás riadne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čili o Vašich 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ávach, súvisiacich s uplatnením zodpovednosti za prípadné vady Tovaru.  Uzatvorením Zmluvy potvrdzujete,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ste mali možnosť v predstihu a riadne si preč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podmienky reklam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ácie Tovaru a rozumiete im.</w:t>
      </w:r>
    </w:p>
    <w:p>
      <w:pPr>
        <w:spacing w:before="0" w:after="200" w:line="300"/>
        <w:ind w:right="0" w:left="56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</w:p>
    <w:p>
      <w:pPr>
        <w:numPr>
          <w:ilvl w:val="0"/>
          <w:numId w:val="4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odstúpenie od zmluvy</w:t>
      </w:r>
    </w:p>
    <w:p>
      <w:pPr>
        <w:numPr>
          <w:ilvl w:val="0"/>
          <w:numId w:val="4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K odstúpeniu od Zmluvy, teda k ukon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čeniu zmluvn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vz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ťahu medzi Nami a Vami od jeho začiatku,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ôjs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z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ôvodov a spôsobmi uvedenými v tomto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ánku, prípadne v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ďalš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ustanoveniach Podmienok, v ktorých je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žnosť odst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úpenia výslovne uvedená.</w:t>
      </w:r>
    </w:p>
    <w:p>
      <w:pPr>
        <w:numPr>
          <w:ilvl w:val="0"/>
          <w:numId w:val="4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 prípade,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ste Spotrebiteľ,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áte v súlade s ustanovením § 20 Zákona o ochrane spotrebite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ávo odstúpi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od Zmluvy bez uvedenia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ôvodu v lehote 14 dní odo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ňa prevzatia Tovaru, resp. uzavretia Zmluvy, ktorej predmetom je poskytnutie služby, resp.  uzavretia Zmluvy o dodan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digitálneho obsahu, ktorý dodávame inak ako na hmotnom nosi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 . V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ípade,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sme uzavreli Zmluvu, ktorej predmetom je niekoľko druhov Tovaru alebo dodanie niekoľk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Tovaru, za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ína táto lehota plynú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až dňom prevzatia poslednej časti Tovaru, a v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ípade,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sme uzavreli Zmluvu, na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áklade ktorej Vám budeme Tovar dodáva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pravidelne a opakovane, zač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ína plynú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dňom prevzatia prvej dod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ávky. Od Zmluvy mô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žete odst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úpi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ýmko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ľvek preuk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ázate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 spôsobom (najmä zaslaním e-mailu alebo listu na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 adresy uveden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pri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šich identifikačn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údajoch v Podmienkach). Pre odstúpenie mô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žete využiť aj vzorov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formulár poskytovaný z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šej strany, ktor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tvorí prílohu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č. 2 Podmienok. Ste opr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ávnený odstúpi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od Zmluvy aj len vo vzťahu ku konkr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étnemu Tovaru alebo Tovarom, ak sme na základe Zmluvy dodali alebo poskytli viacero Tovarov.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činky odst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úpenia od Zmluvy sa vz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ťahuj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 aj na prípadnú ka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 doplnkovú zmluvu k Zmluve, to neplatí ak sa výslovne dohodneme inak. Po obd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ŕžan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oznámenia o odstúpení od Zmluvy Vám e-mailom alebo na trvanlivom médiu bezodkladne poskytneme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 potvrdenie o jeho doručen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</w:t>
      </w:r>
    </w:p>
    <w:p>
      <w:pPr>
        <w:numPr>
          <w:ilvl w:val="0"/>
          <w:numId w:val="4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prípade,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ste Spotrebiteľ a nedod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áme Vám Tovar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čas, ste opr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ávnený od Zmluvy odstúpi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aj bez poskytnutia dodatočnej primeranej lehoty podľa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§ 517 ods. 1 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čianskeho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ákonníka, ak (i) Vám odmietneme Tovar doda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ť, (ii) včasn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dodanie bolo mimoriadne dôle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vzh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ľadom na všetky okolnosti uzavretia Zmluvy, (iii) ste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pred uzavretím Zmluvy oznámili,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včasn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dodanie je mimoriadne dôle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é. </w:t>
      </w:r>
    </w:p>
    <w:p>
      <w:pPr>
        <w:numPr>
          <w:ilvl w:val="0"/>
          <w:numId w:val="4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Ani ako Spotrebite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 však nem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žete od Zmluvy odst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úpi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v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ípadoch, ke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ď je predmetom Zmluvy:</w:t>
      </w:r>
    </w:p>
    <w:p>
      <w:pPr>
        <w:numPr>
          <w:ilvl w:val="0"/>
          <w:numId w:val="40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poskytnutie slu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žby, ak došlo k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úplnému poskytnutiu slu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žby a poskytovanie služby začalo pred uplynut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lehoty na odstúpenie od Zmluvy s 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výslovným súhlasom a zárove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 ste vyhl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ásili,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ste bol riadne poučen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o tom,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vyjadren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súhlasu strácate právo na odstúpenie od Zmluvy po úplnom poskytnutí slu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žby, ak ste podľa Zmluvy povinn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zaplati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Cenu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;</w:t>
      </w:r>
    </w:p>
    <w:p>
      <w:pPr>
        <w:numPr>
          <w:ilvl w:val="0"/>
          <w:numId w:val="40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predaj Tovaru, ktorého Cena závisí od pohybu cien na finan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čnom trhu, ktor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nemô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žeme ovplyvniť a ku ktor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ému  mô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ôjs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počas plynutia lehoty na odst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úpenie od Zmluvy;</w:t>
      </w:r>
    </w:p>
    <w:p>
      <w:pPr>
        <w:numPr>
          <w:ilvl w:val="0"/>
          <w:numId w:val="40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predaj alkoholických nápojov, ktorých Cena bola dohodnutá v 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čase uzatvorenia Zmluvy, pričom ich dodanie je možn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uskuto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čniť najsk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ôr po 30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ňoch a ich Cena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ávisí od pohybu cien na trhu, ktoré nemô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žeme ovplyvniť;</w:t>
      </w:r>
    </w:p>
    <w:p>
      <w:pPr>
        <w:numPr>
          <w:ilvl w:val="0"/>
          <w:numId w:val="40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predaj Tovaru, ktorý bol zhotovený pod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 vašich špecifik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ácií alebo ktorý bol vyrobený pre Vás na mieru;</w:t>
      </w:r>
    </w:p>
    <w:p>
      <w:pPr>
        <w:numPr>
          <w:ilvl w:val="0"/>
          <w:numId w:val="40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predaj Tovaru, ktorý podlieha rýchlemu zní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ženiu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kvality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alebo skaze a Tovar, ktor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bol po dodaní neoddelite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ľne zmiešan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s iným;</w:t>
      </w:r>
    </w:p>
    <w:p>
      <w:pPr>
        <w:numPr>
          <w:ilvl w:val="0"/>
          <w:numId w:val="40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predaj Tovaru uzavretého v ochrannom  obale, ktorý nie je vhodné vráti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z 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ôvodu ochrany zdravia alebo z hygienických dôvodov a ktorého ochranný obal bol po dodaní poru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ý;</w:t>
      </w:r>
    </w:p>
    <w:p>
      <w:pPr>
        <w:numPr>
          <w:ilvl w:val="0"/>
          <w:numId w:val="40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predaj zvukových záznamov, obrazových záznamov, audiovizuálnych záznamov alebo softvéru predávaných v ochrannom obale, ak do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šlo po dodan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Tovaru k poru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šeniu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ôvodného obalu;</w:t>
      </w:r>
    </w:p>
    <w:p>
      <w:pPr>
        <w:numPr>
          <w:ilvl w:val="0"/>
          <w:numId w:val="40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predaj periodickej tla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 s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ýnimkou predaja na základe zmluvy o predplatnom; </w:t>
      </w:r>
    </w:p>
    <w:p>
      <w:pPr>
        <w:numPr>
          <w:ilvl w:val="0"/>
          <w:numId w:val="40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dodanie digitálneho obsahu, ak nebol dodaný na hmotnom nosi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 a bol dodan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s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šim predch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ádzajúcim výslovným súhlasom pred uplynutím lehoty na odstúpenie od Zmluvy a My sme Vám oznámili,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nem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áte právo na odstúpenie od Zmluvy.</w:t>
      </w:r>
    </w:p>
    <w:p>
      <w:pPr>
        <w:numPr>
          <w:ilvl w:val="0"/>
          <w:numId w:val="4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Lehota na odstúpenie pod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 čl. 8.2 Podmienok sa považuje za zachovan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ú, ak Nám v jej priebehu (najneskôr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v jej posledn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de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ň) odošlete ozn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ámenie,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od Zmluvy odstupujete.</w:t>
      </w:r>
    </w:p>
    <w:p>
      <w:pPr>
        <w:numPr>
          <w:ilvl w:val="0"/>
          <w:numId w:val="4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 prípade odstúpenia od Zmluvy Vám bude Cena vrátená do 14 dní odo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ňa doručenia ozn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ámenia o  odstúpení na Vá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 bankov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čet, z ktor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bola pripísaná, prípadne na Vá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 bankov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zvolen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v odstúpení od Zmluvy. Suma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nebude vr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átená skôr, ne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Tovar vrátite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 preuk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žete, že došlo k jeho zaslaniu sp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ä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ám. Tovar Nám prosím vracajte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ý, pokia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 možno vr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átane originálneho obalu.</w:t>
      </w:r>
    </w:p>
    <w:p>
      <w:pPr>
        <w:numPr>
          <w:ilvl w:val="0"/>
          <w:numId w:val="4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 prípade odstúpenia od Zmluvy pod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 čl. 8.2 Podmienok ste povinn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v lehote do 14 dní od odstúpenia Nám Tovar zasla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ť, odovzdať Tovar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alebo Nami poverenej osobe na prevzatie Tovaru, pri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čom  nesiete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áklady na vrátenie Tovaru k Nám. To neplatí ak sa dohodneme,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si Tovar vyzdvihneme osobne alebo prostredn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íctvom Nami poverenej osoby. Lehota je zachovaná, ak bol Tovar odovzdaný na prepravu najneskôr v posledný de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 lehoty. Vy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áte naopak nárok na to, aby sme Vám vrátili Cenu za dopravu, ale len vo vý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ške zodpovedaj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úcej najlacnej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šiemu sp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ôsobu dodania Tovaru, ktorý sme pre dodanie Tovaru ponúkali. Uvedené v prvej vete tohto bodu platí aj pre vrátenie hmotného nosi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ča, na ktorom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bolo dodané Digitálne plnenie v rámci Zmluvy na poskytnutie digitálneho plnenia. Po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šom odst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úpení od Zmluvy na poskytnutie digitálneho plnenia sme tie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opr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ávnení zamedzi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v 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ďalšom použ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ívaní Digitálneho plnenia, najmä, obmedzením prístupu k Digitálnemu plneniu alebo zru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Vá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šho už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ívate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čtu. Ak je predmetom Zmluvy, od ktorej odstupujete poskytovanie služby, ste povinn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Nám uhradi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Cenu za skutočne poskytnut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plnenie do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ňa doručenia ozn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ámenia o odstúpení od Zmluvy, ak ste pred poskytnutím plnenia udelili výslovný súhlas so za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poskytovania slu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žby.</w:t>
      </w:r>
    </w:p>
    <w:p>
      <w:pPr>
        <w:numPr>
          <w:ilvl w:val="0"/>
          <w:numId w:val="4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Za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škodu zodpoved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áte v prípadoch, kedy bude Tovar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škoden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v dôsledku Vá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šho nakladania s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inak, ne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je nutn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s ním naklada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s ohľadom na jeho povahu a vlastnosti. Sp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ôsobenú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škodu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v takom prípade vyú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čtujeme potom, čo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Tovar bude vrátený a splatnos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čtovanej čiastky je 14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</w:t>
      </w:r>
    </w:p>
    <w:p>
      <w:pPr>
        <w:numPr>
          <w:ilvl w:val="0"/>
          <w:numId w:val="4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My sme oprávnení odstúpi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od Zmluvy z 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ôvodu vypredania zásob, nedostupnosti Tovaru, alebo ak výrobca, dovozca alebo dodávate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 Tovaru dohodnut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v Zmluve preru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šil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ýrobu alebo vykonal záva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zmeny, ktoré znemo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žnili realiz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áciu splnenia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šich povinnost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zo Zmluvy alebo z dôvodov 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ššej moci, alebo ak ani pri vynaložen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šetk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Ná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šho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úsilia, ktoré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žno od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 spravodlivo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žadovať, nie sme schopn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Vám Tovar doda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v lehote určenej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ýmito Podmienkami. V týchto prípadoch sme povinní Vás o tejto skuto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čnosti bez zbytočn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odkladu informova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a vr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uhraden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 Celkovú cenu za Tovar, a to v lehote 14 dní od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ňa ozn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ámenia o odstúpení od Zmluvy. Uhradenú Celkovú cenu za Tovar Vám vrátime rovnakým spôsobom akým ste Celkovú cenu uhradil Vy, pri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čom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 nie je dotknuté právo sa s Vami dohodnú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na inom sp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ôsobe vrátenia platby, ak v súvislosti s tým Vám nebudú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žiadne ďalšie poplatky. </w:t>
      </w:r>
    </w:p>
    <w:p>
      <w:pPr>
        <w:numPr>
          <w:ilvl w:val="0"/>
          <w:numId w:val="4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Od Zmluvy sme oprávnení odstúpi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aj v 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ípade, ak ste Tovar neprevzali do 5 pracovných dní odo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ňa, keď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vznikla povinnos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Tovar prevziať.   </w:t>
      </w:r>
    </w:p>
    <w:p>
      <w:pPr>
        <w:numPr>
          <w:ilvl w:val="0"/>
          <w:numId w:val="40"/>
        </w:numPr>
        <w:spacing w:before="240" w:after="0" w:line="24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podávanie podnetov a s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ťažnost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í</w:t>
      </w:r>
    </w:p>
    <w:p>
      <w:pPr>
        <w:numPr>
          <w:ilvl w:val="0"/>
          <w:numId w:val="40"/>
        </w:numPr>
        <w:spacing w:before="240" w:after="60" w:line="24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Ako Spotrebite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 ste opr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ávnený podáva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podnety a sťažnosti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ísomne, a to prostredníctvom e-mailu na: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00" w:val="clear"/>
        </w:rPr>
        <w:t xml:space="preserve">maluhainfo@gmail.com</w:t>
      </w:r>
    </w:p>
    <w:p>
      <w:pPr>
        <w:numPr>
          <w:ilvl w:val="0"/>
          <w:numId w:val="40"/>
        </w:numPr>
        <w:spacing w:before="0" w:after="240" w:line="24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 posúdení podnetu alebo 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ťažnosti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 budeme informova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ť e-mailom zaslan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ým na Vá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 e-mail.</w:t>
      </w:r>
    </w:p>
    <w:p>
      <w:pPr>
        <w:numPr>
          <w:ilvl w:val="0"/>
          <w:numId w:val="40"/>
        </w:numPr>
        <w:spacing w:before="0" w:after="240" w:line="24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Orgánom dozoru je najmä Slovenská obchodná 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špekcia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0"/>
          <w:shd w:fill="FFFFFF" w:val="clear"/>
        </w:rPr>
        <w:t xml:space="preserve">(SOI)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, Inšpektor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 SOI preIn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špektor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 SOI pre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Žilinsk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kraj, so sídlom: Predmestská 1359/71, 010 01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Žilina, tel. č.041/724 58 68</w:t>
      </w:r>
    </w:p>
    <w:p>
      <w:pPr>
        <w:numPr>
          <w:ilvl w:val="0"/>
          <w:numId w:val="40"/>
        </w:numPr>
        <w:spacing w:before="0" w:after="240" w:line="24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Podnet na vykonanie kontroly, ak nie ste spokojný s vybavením Vá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šho podnetu alebo sťažnosti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žete podať aj elektronicky prostredn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íctvom platformy dostupnej na webovej stránke </w:t>
      </w:r>
      <w:hyperlink xmlns:r="http://schemas.openxmlformats.org/officeDocument/2006/relationships" r:id="docRId4">
        <w:r>
          <w:rPr>
            <w:rFonts w:ascii="Arial" w:hAnsi="Arial" w:cs="Arial" w:eastAsia="Arial"/>
            <w:color w:val="0000FF"/>
            <w:spacing w:val="0"/>
            <w:position w:val="0"/>
            <w:sz w:val="18"/>
            <w:u w:val="single"/>
            <w:shd w:fill="FFFFFF" w:val="clear"/>
          </w:rPr>
          <w:t xml:space="preserve">https://www.soi.sk/sk/Podavanie-podnetov-staznosti-navrhov-a-ziadosti/Podajte-podnet.soi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. </w:t>
      </w:r>
    </w:p>
    <w:p>
      <w:pPr>
        <w:numPr>
          <w:ilvl w:val="0"/>
          <w:numId w:val="4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alternatívne rie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šenie sporu so spotrebiteľmi</w:t>
      </w:r>
    </w:p>
    <w:p>
      <w:pPr>
        <w:numPr>
          <w:ilvl w:val="0"/>
          <w:numId w:val="40"/>
        </w:numPr>
        <w:spacing w:before="100" w:after="240" w:line="240"/>
        <w:ind w:right="0" w:left="567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Máte právo obráti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ť sa na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 so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žiadosťou o 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ápravu, a to prostredníctvom e-mailu zaslaného na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00" w:val="clear"/>
        </w:rPr>
        <w:t xml:space="preserve">maluhainfo@gmail.com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ak nie ste spokojný so spôsobom, ktorým sme vybavili Va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šu reklam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áciu alebo ak sa domnievate,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 sme porušili Vaše pr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áva. Ak odpovieme na Va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šu žiadosť zamietavo alebo na ňu neodpovieme do 30 dn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od jej odoslania, máte právo poda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ť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ávrh na 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čatie alternat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ívneho rie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šenia sporu subjektu alternat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ívneho rie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šenia sporov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u w:val="single"/>
          <w:shd w:fill="auto" w:val="clear"/>
        </w:rPr>
        <w:t xml:space="preserve">Subjekt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“) pod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ľa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ákona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č. 391/2015 Z. z. o alternat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ívnom rie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spotrebite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ľsk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ých sporov a o zmene a doplnení niektorých zákonov, v znení neskor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ích predpisov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ákon o alternatívnom rie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sporov“).</w:t>
      </w:r>
    </w:p>
    <w:p>
      <w:pPr>
        <w:numPr>
          <w:ilvl w:val="0"/>
          <w:numId w:val="40"/>
        </w:numPr>
        <w:spacing w:before="0" w:after="240" w:line="240"/>
        <w:ind w:right="0" w:left="567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Subjektami sú orgány a oprávnené právnické osoby pod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ľa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§ 3 Zákona o alternatívnom rie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sporov a ich zoznam je zverejnený na stránke Ministerstva hospodárstva SR. 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https://www.mhsr.sk/obchod/ochrana-spotrebitela/alternativne-riesenie-spotrebitelskych-sporov-1/zoznam-subjektov-alternativneho-riesenia-spotrebitelskych-sporov-1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 </w:t>
      </w:r>
    </w:p>
    <w:p>
      <w:pPr>
        <w:numPr>
          <w:ilvl w:val="0"/>
          <w:numId w:val="40"/>
        </w:numPr>
        <w:spacing w:before="0" w:after="240" w:line="240"/>
        <w:ind w:right="0" w:left="567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Návrh mô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žete podať sp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ôsobom ur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ým pod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ľa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§ 12 Zákona o alternatívnom rie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sporov. </w:t>
      </w:r>
    </w:p>
    <w:p>
      <w:pPr>
        <w:numPr>
          <w:ilvl w:val="0"/>
          <w:numId w:val="40"/>
        </w:numPr>
        <w:spacing w:before="0" w:after="60" w:line="24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Ďalej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áte právo za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čať mimos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údne rie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šenie sporov online prostredn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íctvom platformy OSR dostupnej na webovej stránke 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FFFFFF" w:val="clear"/>
          </w:rPr>
          <w:t xml:space="preserve">https://ec.europa.eu/commission/presscorner/detail/sk/IP_16_297</w:t>
        </w:r>
      </w:hyperlink>
      <w:r>
        <w:rPr>
          <w:rFonts w:ascii="Calibri" w:hAnsi="Calibri" w:cs="Calibri" w:eastAsia="Calibri"/>
          <w:color w:val="0000FF"/>
          <w:spacing w:val="0"/>
          <w:position w:val="0"/>
          <w:sz w:val="20"/>
          <w:u w:val="single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resp. </w:t>
      </w:r>
      <w:hyperlink xmlns:r="http://schemas.openxmlformats.org/officeDocument/2006/relationships" r:id="docRId7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FFFFFF" w:val="clear"/>
          </w:rPr>
          <w:t xml:space="preserve">https://ec.europa.eu/consumers/odr/main/index.cfm?event=main.home2.show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FFFFFF" w:val="clear"/>
          </w:rPr>
          <w:t xml:space="preserve"> HYPERLINK "https://ec.europa.eu/consumers/odr/main/index.cfm?event=main.home2.show&amp;lng=SK"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FFFFFF" w:val="clear"/>
          </w:rPr>
          <w:t xml:space="preserve">&amp;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FFFFFF" w:val="clear"/>
          </w:rPr>
          <w:t xml:space="preserve"> HYPERLINK "https://ec.europa.eu/consumers/odr/main/index.cfm?event=main.home2.show&amp;lng=SK"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FFFFFF" w:val="clear"/>
          </w:rPr>
          <w:t xml:space="preserve">lng=SK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.</w:t>
      </w:r>
    </w:p>
    <w:p>
      <w:pPr>
        <w:numPr>
          <w:ilvl w:val="0"/>
          <w:numId w:val="40"/>
        </w:numPr>
        <w:spacing w:before="24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Závere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é ustanovenia</w:t>
      </w:r>
    </w:p>
    <w:p>
      <w:pPr>
        <w:numPr>
          <w:ilvl w:val="0"/>
          <w:numId w:val="4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šetku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ísomnú kore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špondenciu si s Vami budeme doručovať elektronickou poštou. Naša e-mailov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adresa je uvedená pri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šich identifikačn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údajoch. My budeme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čovať korešpondenciu na Vašu e-mailov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 adresu uvedenú v Zmluve, v 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ívate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ľskom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čte alebo cez ktor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 ste nás kontaktovali.</w:t>
      </w:r>
    </w:p>
    <w:p>
      <w:pPr>
        <w:numPr>
          <w:ilvl w:val="0"/>
          <w:numId w:val="4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Zmluvu je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meni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len na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áklade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šej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ísomnej dohody. My sme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opr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ávnení zmeni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a doplniť tieto Podmienky,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áto zmena sa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nedotkne už uzatvoren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Zmlúv, ale len Zmlúv, ktoré budú uzavreté po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činnosti tejto zmeny. O zmene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budeme informovať iba v 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ípade,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áte vytvorený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ívate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(aby ste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úto informáciu mali v prípade,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budete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nov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Tovar, zmena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nezaklad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právo výpovede, ke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ďže nem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áme uzatvorenú Zmluvu, ktorú by bolo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vypoveda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ť), alebo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na základe Zmluvy máme dodáva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Tovar pravidelne a opakovane. Inform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ácie o zmene Vám za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šleme na Vašu e-mailov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 adresu najmenej 14 dní pred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činnosťou tejto zmeny. Pokiaľ od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 do 14 dní od zaslanie informácie o zmene nedostaneme výpove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ď uzatvorenej Zmluvy na pravideln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a opakované dodávky Tovaru, stávajú sa nové podmienky sú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časťou našej Zmluvy a uplatnia sa na ďalšiu dod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ávku Tovaru nasledujúcu po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činnosti zmeny.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ýpovedná doba v prípade,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ýpove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ď pod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áte,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2 mesiace.</w:t>
      </w:r>
    </w:p>
    <w:p>
      <w:pPr>
        <w:numPr>
          <w:ilvl w:val="0"/>
          <w:numId w:val="4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prípade 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ššej moci alebo udalost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ktoré nemo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žno predv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(pr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írodná katastrofa, pandémia, prevádzkové poruchy, výpadky subdodávate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ľov a pod.), nenesieme zodpovednosť za škodu sp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ôsobenú v dôsledku alebo súvislosti s prípadmi 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ššej moci alebo nepredv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ídate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ými udalos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ťami, a ak tento stav trv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po dobu dlh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šiu ako 10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máme My aj Vy právo od Zmluvy písomne odstúpi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ť.</w:t>
      </w:r>
    </w:p>
    <w:p>
      <w:pPr>
        <w:numPr>
          <w:ilvl w:val="0"/>
          <w:numId w:val="4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Neoddelite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ľnou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ílohou Podmienok je vzorový formulár pre reklamáciu (Príloha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č. 1) a vzorov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formulár na odstúpenie od Zmluvy spolu s 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(Príloha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č. 2).</w:t>
      </w:r>
    </w:p>
    <w:p>
      <w:pPr>
        <w:numPr>
          <w:ilvl w:val="0"/>
          <w:numId w:val="4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Zmluva vrátane Podmienok je archivovaná v elektronickej podobe u Nás, ale nie je Vám prístupná.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však tieto Podmienky a potvrdenia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ávky so zhrnutím Objednávky dostanete e-mailom a budete teda ma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ť vždy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ístup k Zmluve aj bez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šej 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činnosti. Odpor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čame vždy potvrdenie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ávky a Podmienky ulo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žiť.</w:t>
      </w:r>
    </w:p>
    <w:p>
      <w:pPr>
        <w:numPr>
          <w:ilvl w:val="0"/>
          <w:numId w:val="4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Na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šu činnosť sa nevzťahuj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žiadne 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ódexy správania pod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§ 2 písm. I) Zákona o ochrane spotrebite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ľa.</w:t>
      </w:r>
    </w:p>
    <w:p>
      <w:pPr>
        <w:numPr>
          <w:ilvl w:val="0"/>
          <w:numId w:val="4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Tieto Podmienky nadobúdajú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činnosť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00" w:val="clear"/>
        </w:rPr>
        <w:t xml:space="preserve">8.7.2024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40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Príloha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č. 1 - Formul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ár pre reklamáciu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Adresát: </w:t>
        <w:tab/>
        <w:t xml:space="preserve">Maluha s.r.o., Vy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ševcov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á 498/14, Brezovica PS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Č: 028 01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Uplatnenie reklamácie</w:t>
      </w:r>
    </w:p>
    <w:tbl>
      <w:tblPr/>
      <w:tblGrid>
        <w:gridCol w:w="3397"/>
        <w:gridCol w:w="5783"/>
      </w:tblGrid>
      <w:tr>
        <w:trPr>
          <w:trHeight w:val="596" w:hRule="auto"/>
          <w:jc w:val="left"/>
        </w:trPr>
        <w:tc>
          <w:tcPr>
            <w:tcW w:w="9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Vyplní Spotrebite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ľ</w:t>
            </w: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Meno a priezvisko: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Adresa bydliska: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9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Vyplní Podnikate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ľ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 fyzická osoba</w:t>
            </w: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Obchodné meno: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Adresa bydliska / Sídlo: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ČO/Z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ápis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9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Vyplní Podnikate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ľ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 právnická osoba</w:t>
            </w: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Obchodné meno: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Sídlo právnickej osoby: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ČO/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údaj o zápise v Obchodnom registri: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Meno a priezvisko osoby, ktorá koná v mene Podnikate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ľa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 právnickej osoby/funkcia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E-mailová 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íslo objednávky a faktúry: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Dátum objednania: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Dátum prevzatia tovaru: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Tovar, ktorý je reklamovaný (názov a kód):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Popis a rozsah vád tovaru: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Ako zákazník predávajúceho po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žadujem, aby moja reklam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ácia bola vybavená nasledovným spôsobom: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Prajem si vráti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ť peniaze na bankov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ý ú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čet (IBAN)/in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ým spôsobom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20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Prílohy: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Dátum: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Podpis: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Príloha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č. 2 - Formul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ár NA odstúpenie od zmluvy</w:t>
      </w:r>
    </w:p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3">
    <w:abstractNumId w:val="30"/>
  </w:num>
  <w:num w:numId="17">
    <w:abstractNumId w:val="24"/>
  </w:num>
  <w:num w:numId="22">
    <w:abstractNumId w:val="18"/>
  </w:num>
  <w:num w:numId="33">
    <w:abstractNumId w:val="12"/>
  </w:num>
  <w:num w:numId="35">
    <w:abstractNumId w:val="6"/>
  </w:num>
  <w:num w:numId="4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shoptetpay.com/sk/faq/" Id="docRId3" Type="http://schemas.openxmlformats.org/officeDocument/2006/relationships/hyperlink" /><Relationship TargetMode="External" Target="https://ec.europa.eu/consumers/odr/main/index.cfm?event=main.home2.show&amp;lng=SK" Id="docRId7" Type="http://schemas.openxmlformats.org/officeDocument/2006/relationships/hyperlink" /><Relationship TargetMode="External" Target="http://www.maluha.sk/" Id="docRId0" Type="http://schemas.openxmlformats.org/officeDocument/2006/relationships/hyperlink" /><Relationship TargetMode="External" Target="http://www.maluha.sk/" Id="docRId2" Type="http://schemas.openxmlformats.org/officeDocument/2006/relationships/hyperlink" /><Relationship TargetMode="External" Target="https://www.soi.sk/sk/Podavanie-podnetov-staznosti-navrhov-a-ziadosti/Podajte-podnet.soi" Id="docRId4" Type="http://schemas.openxmlformats.org/officeDocument/2006/relationships/hyperlink" /><Relationship TargetMode="External" Target="https://ec.europa.eu/commission/presscorner/detail/sk/IP_16_297" Id="docRId6" Type="http://schemas.openxmlformats.org/officeDocument/2006/relationships/hyperlink" /><Relationship Target="numbering.xml" Id="docRId8" Type="http://schemas.openxmlformats.org/officeDocument/2006/relationships/numbering" /><Relationship TargetMode="External" Target="https://www.maluha.sk/informacie-pre-vas/ochrana-osobnych-udajov/" Id="docRId1" Type="http://schemas.openxmlformats.org/officeDocument/2006/relationships/hyperlink" /><Relationship TargetMode="External" Target="https://www.mhsr.sk/obchod/ochrana-spotrebitela/alternativne-riesenie-spotrebitelskych-sporov-1/zoznam-subjektov-alternativneho-riesenia-spotrebitelskych-sporov-1" Id="docRId5" Type="http://schemas.openxmlformats.org/officeDocument/2006/relationships/hyperlink" /><Relationship Target="styles.xml" Id="docRId9" Type="http://schemas.openxmlformats.org/officeDocument/2006/relationships/styles" /></Relationships>
</file>